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object w:dxaOrig="3199" w:dyaOrig="3199">
          <v:rect xmlns:o="urn:schemas-microsoft-com:office:office" xmlns:v="urn:schemas-microsoft-com:vml" id="rectole0000000000" style="width:159.950000pt;height:159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keepNext w:val="true"/>
        <w:keepLines w:val="true"/>
        <w:spacing w:before="480" w:after="0" w:line="276"/>
        <w:ind w:right="0" w:left="0" w:firstLine="0"/>
        <w:jc w:val="center"/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Leistungsübersicht 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– </w:t>
      </w:r>
      <w:r>
        <w:rPr>
          <w:rFonts w:ascii="Calibri" w:hAnsi="Calibri" w:cs="Calibri" w:eastAsia="Calibri"/>
          <w:b/>
          <w:color w:val="365F91"/>
          <w:spacing w:val="0"/>
          <w:position w:val="0"/>
          <w:sz w:val="28"/>
          <w:shd w:fill="auto" w:val="clear"/>
        </w:rPr>
        <w:t xml:space="preserve">Carvance Fahrzeug Concierge</w:t>
      </w:r>
    </w:p>
    <w:p>
      <w:pPr>
        <w:spacing w:before="0" w:after="200" w:line="276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Ihre Mobilität in besten Händen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1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. Über Carvance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Carvance ist Ihr persönlicher Fahrzeug-Concierge für höchste Ansprüche.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Wir beraten Sie unabhängig beim Autokauf, übernehmen die Suche, Verhandlung und Abwicklung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und k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ümmern uns auf Wunsch dauerhaft um Ihre Mobilität. Ob Einzelperson oder kleiner Fuhrpark: Sie konzentrieren sich auf Ihr Leben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–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wir auf Ihre Fahrzeuge.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. Einmalige Fahrzeugbeschaffung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– „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Carvance Select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“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Leistungspaket ab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799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€ netto: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Persönliches Erstgespräch &amp; Bedarfsanalyse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Aktive Fahrzeugsuche nach Ihren Wunschkriterien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Preis- und Marktwertprüfung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Kommunikation &amp; Verhandlung mit Verkäufern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Optional: Begleitung zur Besichtigung / komplette Kaufabwicklung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- Zusätzliche Services (auf Wunsch, gegen Aufpreis):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Segoe UI Emoji" w:hAnsi="Segoe UI Emoji" w:cs="Segoe UI Emoji" w:eastAsia="Segoe UI Emoji"/>
          <w:color w:val="auto"/>
          <w:spacing w:val="0"/>
          <w:position w:val="0"/>
          <w:sz w:val="22"/>
          <w:shd w:fill="auto" w:val="clear"/>
        </w:rPr>
        <w:t xml:space="preserve">▫️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Gutachten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Segoe UI Emoji" w:hAnsi="Segoe UI Emoji" w:cs="Segoe UI Emoji" w:eastAsia="Segoe UI Emoji"/>
          <w:color w:val="auto"/>
          <w:spacing w:val="0"/>
          <w:position w:val="0"/>
          <w:sz w:val="22"/>
          <w:shd w:fill="auto" w:val="clear"/>
        </w:rPr>
        <w:t xml:space="preserve">▫️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Aufbereitung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Segoe UI Emoji" w:hAnsi="Segoe UI Emoji" w:cs="Segoe UI Emoji" w:eastAsia="Segoe UI Emoji"/>
          <w:color w:val="auto"/>
          <w:spacing w:val="0"/>
          <w:position w:val="0"/>
          <w:sz w:val="22"/>
          <w:shd w:fill="auto" w:val="clear"/>
        </w:rPr>
        <w:t xml:space="preserve">▫️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Zulassung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Segoe UI Emoji" w:hAnsi="Segoe UI Emoji" w:cs="Segoe UI Emoji" w:eastAsia="Segoe UI Emoji"/>
          <w:color w:val="auto"/>
          <w:spacing w:val="0"/>
          <w:position w:val="0"/>
          <w:sz w:val="22"/>
          <w:shd w:fill="auto" w:val="clear"/>
        </w:rPr>
        <w:t xml:space="preserve">▫️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Transport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Segoe UI Emoji" w:hAnsi="Segoe UI Emoji" w:cs="Segoe UI Emoji" w:eastAsia="Segoe UI Emoji"/>
          <w:color w:val="auto"/>
          <w:spacing w:val="0"/>
          <w:position w:val="0"/>
          <w:sz w:val="22"/>
          <w:shd w:fill="auto" w:val="clear"/>
        </w:rPr>
        <w:t xml:space="preserve">▫️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Versicherungsvorbereitung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3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. Concierge-Service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– „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Carvance Care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“ 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(Monatlich)</w:t>
      </w:r>
    </w:p>
    <w:tbl>
      <w:tblPr/>
      <w:tblGrid>
        <w:gridCol w:w="2880"/>
        <w:gridCol w:w="2880"/>
        <w:gridCol w:w="2880"/>
      </w:tblGrid>
      <w:tr>
        <w:trPr>
          <w:trHeight w:val="1" w:hRule="atLeast"/>
          <w:jc w:val="left"/>
        </w:trPr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Paket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Inhalt (Auszug)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Preis netto / Monat</w:t>
            </w:r>
          </w:p>
        </w:tc>
      </w:tr>
      <w:tr>
        <w:trPr>
          <w:trHeight w:val="1" w:hRule="atLeast"/>
          <w:jc w:val="left"/>
        </w:trPr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Care Basic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Wartungsmanagement, TÜV-Reminder, Versicherungscheck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59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€</w:t>
            </w:r>
          </w:p>
        </w:tc>
      </w:tr>
      <w:tr>
        <w:trPr>
          <w:trHeight w:val="1" w:hRule="atLeast"/>
          <w:jc w:val="left"/>
        </w:trPr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Care Premium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+ Hol-/Bringservice, Aufbereitungsmanagement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99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€</w:t>
            </w:r>
          </w:p>
        </w:tc>
      </w:tr>
      <w:tr>
        <w:trPr>
          <w:trHeight w:val="1" w:hRule="atLeast"/>
          <w:jc w:val="left"/>
        </w:trPr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Care Exclusive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+ Ersatzwagenkoordination, Verkaufsabwicklung,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3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+ Fahrzeuge / Fuhrparkservice</w:t>
            </w:r>
          </w:p>
        </w:tc>
        <w:tc>
          <w:tcPr>
            <w:tcW w:w="288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ab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149 </w:t>
            </w:r>
            <w:r>
              <w:rPr>
                <w:rFonts w:ascii="Cambria" w:hAnsi="Cambria" w:cs="Cambria" w:eastAsia="Cambria"/>
                <w:color w:val="auto"/>
                <w:spacing w:val="0"/>
                <w:position w:val="0"/>
                <w:sz w:val="22"/>
                <w:shd w:fill="auto" w:val="clear"/>
              </w:rPr>
              <w:t xml:space="preserve">€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Alle Pakete beinhalten einen persönlichen Ansprechpartner und individuell abgestimmte Betreuung.</w:t>
      </w:r>
    </w:p>
    <w:p>
      <w:pPr>
        <w:keepNext w:val="true"/>
        <w:keepLines w:val="true"/>
        <w:spacing w:before="200" w:after="0" w:line="276"/>
        <w:ind w:right="0" w:left="0" w:firstLine="0"/>
        <w:jc w:val="left"/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4</w:t>
      </w:r>
      <w:r>
        <w:rPr>
          <w:rFonts w:ascii="Calibri" w:hAnsi="Calibri" w:cs="Calibri" w:eastAsia="Calibri"/>
          <w:b/>
          <w:color w:val="4F81BD"/>
          <w:spacing w:val="0"/>
          <w:position w:val="0"/>
          <w:sz w:val="26"/>
          <w:shd w:fill="auto" w:val="clear"/>
        </w:rPr>
        <w:t xml:space="preserve">. Kontakt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Carvance Fahrzeug Concierge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[Ihr Name]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Telefon: [Ihre Nummer]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E-Mail: [Ihre Mailadresse]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Website (folgt): </w:t>
      </w:r>
      <w:hyperlink xmlns:r="http://schemas.openxmlformats.org/officeDocument/2006/relationships" r:id="docRId2">
        <w:r>
          <w:rPr>
            <w:rFonts w:ascii="Cambria" w:hAnsi="Cambria" w:cs="Cambria" w:eastAsia="Cambria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www.carvance.de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numbering.xml" Id="docRId3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www.carvance.de/" Id="docRId2" Type="http://schemas.openxmlformats.org/officeDocument/2006/relationships/hyperlink" /><Relationship Target="styles.xml" Id="docRId4" Type="http://schemas.openxmlformats.org/officeDocument/2006/relationships/styles" /></Relationships>
</file>